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39EB1" w14:textId="77777777" w:rsidR="00515AA7" w:rsidRDefault="00F235C7">
      <w:pPr>
        <w:pStyle w:val="Heading2"/>
        <w:spacing w:before="0" w:after="280"/>
        <w:jc w:val="center"/>
      </w:pPr>
      <w:r>
        <w:rPr>
          <w:rStyle w:val="Strong"/>
          <w:rFonts w:ascii="Times New Roman" w:hAnsi="Times New Roman"/>
          <w:b/>
          <w:sz w:val="24"/>
          <w:szCs w:val="24"/>
        </w:rPr>
        <w:t>JESUS FEEDS THE FIVE THOUSAND</w:t>
      </w:r>
    </w:p>
    <w:p w14:paraId="2E5BB582" w14:textId="77777777" w:rsidR="00515AA7" w:rsidRDefault="00F235C7">
      <w:pPr>
        <w:pStyle w:val="BodyText"/>
        <w:tabs>
          <w:tab w:val="right" w:pos="9175"/>
        </w:tabs>
        <w:rPr>
          <w:rFonts w:ascii="Times New Roman" w:hAnsi="Times New Roman"/>
          <w:sz w:val="24"/>
          <w:szCs w:val="24"/>
        </w:rPr>
      </w:pPr>
      <w:r>
        <w:rPr>
          <w:rFonts w:ascii="Times New Roman" w:hAnsi="Times New Roman"/>
          <w:sz w:val="24"/>
          <w:szCs w:val="24"/>
        </w:rPr>
        <w:t>Mark 6:30-56</w:t>
      </w:r>
      <w:r>
        <w:rPr>
          <w:rFonts w:ascii="Times New Roman" w:hAnsi="Times New Roman"/>
          <w:sz w:val="24"/>
          <w:szCs w:val="24"/>
        </w:rPr>
        <w:tab/>
        <w:t>Key Verse 6:41</w:t>
      </w:r>
    </w:p>
    <w:p w14:paraId="0F4F0177" w14:textId="77777777" w:rsidR="00515AA7" w:rsidRDefault="00F235C7">
      <w:pPr>
        <w:pStyle w:val="BodyText"/>
        <w:ind w:left="360"/>
        <w:rPr>
          <w:rFonts w:ascii="Times New Roman" w:hAnsi="Times New Roman"/>
          <w:sz w:val="24"/>
          <w:szCs w:val="24"/>
        </w:rPr>
      </w:pPr>
      <w:r>
        <w:rPr>
          <w:rFonts w:ascii="Times New Roman" w:hAnsi="Times New Roman"/>
          <w:sz w:val="24"/>
          <w:szCs w:val="24"/>
        </w:rPr>
        <w:t xml:space="preserve">“Taking the five loaves and the two fish and looking up to heaven, he gave thanks and broke the loaves. Then he gave them to his disciples to distribute to the people. He also divided the two </w:t>
      </w:r>
      <w:r>
        <w:rPr>
          <w:rFonts w:ascii="Times New Roman" w:hAnsi="Times New Roman"/>
          <w:sz w:val="24"/>
          <w:szCs w:val="24"/>
        </w:rPr>
        <w:t>fish among them all.”</w:t>
      </w:r>
    </w:p>
    <w:p w14:paraId="64F7DF69" w14:textId="77777777" w:rsidR="00515AA7" w:rsidRDefault="00515AA7">
      <w:pPr>
        <w:pStyle w:val="BodyText"/>
        <w:rPr>
          <w:rFonts w:ascii="Times New Roman" w:hAnsi="Times New Roman"/>
          <w:sz w:val="24"/>
          <w:szCs w:val="24"/>
        </w:rPr>
      </w:pPr>
    </w:p>
    <w:p w14:paraId="1442AD4B" w14:textId="77777777" w:rsidR="00515AA7" w:rsidRDefault="00F235C7">
      <w:pPr>
        <w:pStyle w:val="BodyText"/>
        <w:numPr>
          <w:ilvl w:val="0"/>
          <w:numId w:val="2"/>
        </w:numPr>
        <w:rPr>
          <w:rFonts w:ascii="Times New Roman" w:hAnsi="Times New Roman"/>
          <w:sz w:val="24"/>
          <w:szCs w:val="24"/>
        </w:rPr>
      </w:pPr>
      <w:r>
        <w:rPr>
          <w:rFonts w:ascii="Times New Roman" w:hAnsi="Times New Roman"/>
          <w:sz w:val="24"/>
          <w:szCs w:val="24"/>
        </w:rPr>
        <w:t>When the “apostles” reported to Jesus, what did he suggest and do (30-32)? When meeting an unexpected and desperate crowd, how did Jesus respond (33-34)? Why? What do you learn here about Jesus?</w:t>
      </w:r>
    </w:p>
    <w:p w14:paraId="5CFECA2C" w14:textId="77777777" w:rsidR="00515AA7" w:rsidRDefault="00515AA7">
      <w:pPr>
        <w:pStyle w:val="BodyText"/>
        <w:rPr>
          <w:rFonts w:ascii="Times New Roman" w:hAnsi="Times New Roman"/>
          <w:sz w:val="24"/>
          <w:szCs w:val="24"/>
        </w:rPr>
      </w:pPr>
    </w:p>
    <w:p w14:paraId="359ECF1B" w14:textId="77777777" w:rsidR="00515AA7" w:rsidRDefault="00F235C7">
      <w:pPr>
        <w:pStyle w:val="BodyText"/>
        <w:numPr>
          <w:ilvl w:val="0"/>
          <w:numId w:val="2"/>
        </w:numPr>
        <w:rPr>
          <w:rFonts w:ascii="Times New Roman" w:hAnsi="Times New Roman"/>
          <w:sz w:val="24"/>
          <w:szCs w:val="24"/>
        </w:rPr>
      </w:pPr>
      <w:r>
        <w:rPr>
          <w:rFonts w:ascii="Times New Roman" w:hAnsi="Times New Roman"/>
          <w:sz w:val="24"/>
          <w:szCs w:val="24"/>
        </w:rPr>
        <w:t>What does the disciples’ suggestion r</w:t>
      </w:r>
      <w:r>
        <w:rPr>
          <w:rFonts w:ascii="Times New Roman" w:hAnsi="Times New Roman"/>
          <w:sz w:val="24"/>
          <w:szCs w:val="24"/>
        </w:rPr>
        <w:t>eveal about them (35-36)? What surprising command did Jesus give them (37a)? What was he teaching them? How did Jesus help them to obey and participate in what Jesus was doing (37b-40)?</w:t>
      </w:r>
    </w:p>
    <w:p w14:paraId="287BFF79" w14:textId="77777777" w:rsidR="00515AA7" w:rsidRDefault="00515AA7">
      <w:pPr>
        <w:pStyle w:val="BodyText"/>
        <w:rPr>
          <w:rFonts w:ascii="Times New Roman" w:hAnsi="Times New Roman"/>
          <w:sz w:val="24"/>
          <w:szCs w:val="24"/>
        </w:rPr>
      </w:pPr>
    </w:p>
    <w:p w14:paraId="3804956E" w14:textId="77777777" w:rsidR="00515AA7" w:rsidRDefault="00F235C7">
      <w:pPr>
        <w:pStyle w:val="BodyText"/>
        <w:numPr>
          <w:ilvl w:val="0"/>
          <w:numId w:val="2"/>
        </w:numPr>
        <w:rPr>
          <w:rFonts w:ascii="Times New Roman" w:hAnsi="Times New Roman"/>
          <w:sz w:val="24"/>
          <w:szCs w:val="24"/>
        </w:rPr>
      </w:pPr>
      <w:r>
        <w:rPr>
          <w:rFonts w:ascii="Times New Roman" w:hAnsi="Times New Roman"/>
          <w:sz w:val="24"/>
          <w:szCs w:val="24"/>
        </w:rPr>
        <w:t>Read verse 41. How did Jesus bless the five loaves and two fish? What</w:t>
      </w:r>
      <w:r>
        <w:rPr>
          <w:rFonts w:ascii="Times New Roman" w:hAnsi="Times New Roman"/>
          <w:sz w:val="24"/>
          <w:szCs w:val="24"/>
        </w:rPr>
        <w:t xml:space="preserve"> did Jesus reveal about himself as the Messiah who meets the practical needs of people (42-44)? What does Jesus want his disciples to learn?</w:t>
      </w:r>
    </w:p>
    <w:p w14:paraId="22E579F3" w14:textId="77777777" w:rsidR="00515AA7" w:rsidRDefault="00515AA7">
      <w:pPr>
        <w:pStyle w:val="BodyText"/>
        <w:rPr>
          <w:rFonts w:ascii="Times New Roman" w:hAnsi="Times New Roman"/>
          <w:sz w:val="24"/>
          <w:szCs w:val="24"/>
        </w:rPr>
      </w:pPr>
    </w:p>
    <w:p w14:paraId="588422B6" w14:textId="77777777" w:rsidR="00515AA7" w:rsidRDefault="00F235C7">
      <w:pPr>
        <w:pStyle w:val="BodyText"/>
        <w:numPr>
          <w:ilvl w:val="0"/>
          <w:numId w:val="2"/>
        </w:numPr>
        <w:rPr>
          <w:rFonts w:ascii="Times New Roman" w:hAnsi="Times New Roman"/>
          <w:sz w:val="24"/>
          <w:szCs w:val="24"/>
        </w:rPr>
      </w:pPr>
      <w:r>
        <w:rPr>
          <w:rFonts w:ascii="Times New Roman" w:hAnsi="Times New Roman"/>
          <w:sz w:val="24"/>
          <w:szCs w:val="24"/>
        </w:rPr>
        <w:t>What did Jesus do after feeding the crowd (45-46)? What was the disciples’ situation and how did Jesus help them (</w:t>
      </w:r>
      <w:r>
        <w:rPr>
          <w:rFonts w:ascii="Times New Roman" w:hAnsi="Times New Roman"/>
          <w:sz w:val="24"/>
          <w:szCs w:val="24"/>
        </w:rPr>
        <w:t>47-51a)? Why did they not need to be afraid? What does the author’s comment suggest about what they should have understood (51b-52)?</w:t>
      </w:r>
    </w:p>
    <w:p w14:paraId="60348C3D" w14:textId="77777777" w:rsidR="00515AA7" w:rsidRDefault="00515AA7">
      <w:pPr>
        <w:pStyle w:val="BodyText"/>
        <w:rPr>
          <w:rFonts w:ascii="Times New Roman" w:hAnsi="Times New Roman"/>
          <w:sz w:val="24"/>
          <w:szCs w:val="24"/>
        </w:rPr>
      </w:pPr>
    </w:p>
    <w:p w14:paraId="5AF4DE1E" w14:textId="77777777" w:rsidR="00515AA7" w:rsidRDefault="00F235C7">
      <w:pPr>
        <w:pStyle w:val="BodyText"/>
        <w:numPr>
          <w:ilvl w:val="0"/>
          <w:numId w:val="2"/>
        </w:numPr>
        <w:rPr>
          <w:rFonts w:ascii="Times New Roman" w:hAnsi="Times New Roman"/>
          <w:sz w:val="24"/>
          <w:szCs w:val="24"/>
        </w:rPr>
      </w:pPr>
      <w:r>
        <w:rPr>
          <w:rFonts w:ascii="Times New Roman" w:hAnsi="Times New Roman"/>
          <w:sz w:val="24"/>
          <w:szCs w:val="24"/>
        </w:rPr>
        <w:t>How did the people of Gennesaret respond to Jesus’ arrival (53-55)? How did Jesus reveal his messianic power and compassio</w:t>
      </w:r>
      <w:r>
        <w:rPr>
          <w:rFonts w:ascii="Times New Roman" w:hAnsi="Times New Roman"/>
          <w:sz w:val="24"/>
          <w:szCs w:val="24"/>
        </w:rPr>
        <w:t>n (56)? How did Jesus’ Galilean ministry reveal his identity as the Messiah?</w:t>
      </w:r>
    </w:p>
    <w:p w14:paraId="7EFA1C8E" w14:textId="77777777" w:rsidR="00515AA7" w:rsidRDefault="00515AA7">
      <w:pPr>
        <w:pStyle w:val="BodyText"/>
        <w:rPr>
          <w:rFonts w:ascii="Times New Roman" w:hAnsi="Times New Roman"/>
          <w:sz w:val="24"/>
          <w:szCs w:val="24"/>
        </w:rPr>
      </w:pPr>
    </w:p>
    <w:sectPr w:rsidR="00515AA7">
      <w:pgSz w:w="12240" w:h="15840"/>
      <w:pgMar w:top="1440" w:right="1440" w:bottom="1440" w:left="1440"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Liberation Serif">
    <w:altName w:val="Times New Roman"/>
    <w:charset w:val="01"/>
    <w:family w:val="swiss"/>
    <w:pitch w:val="variable"/>
  </w:font>
  <w:font w:name="Segoe UI">
    <w:panose1 w:val="020B0502040204020203"/>
    <w:charset w:val="00"/>
    <w:family w:val="swiss"/>
    <w:pitch w:val="variable"/>
    <w:sig w:usb0="E4002EFF" w:usb1="C000E47F" w:usb2="00000009" w:usb3="00000000" w:csb0="000001FF" w:csb1="00000000"/>
  </w:font>
  <w:font w:name="DejaVu Sans">
    <w:altName w:val="Verdan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Droid Sans Devanagari">
    <w:altName w:val="Sego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E37F8"/>
    <w:multiLevelType w:val="multilevel"/>
    <w:tmpl w:val="C2BA10B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9ED5087"/>
    <w:multiLevelType w:val="multilevel"/>
    <w:tmpl w:val="334EB6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74816475">
    <w:abstractNumId w:val="1"/>
  </w:num>
  <w:num w:numId="2" w16cid:durableId="2146195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A7"/>
    <w:rsid w:val="00515AA7"/>
    <w:rsid w:val="00F235C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AB8C1"/>
  <w15:docId w15:val="{8D6F7D76-D2B0-4EE5-BF04-7A29B1A82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2">
    <w:name w:val="heading 2"/>
    <w:basedOn w:val="Heading"/>
    <w:next w:val="BodyText"/>
    <w:qFormat/>
    <w:pPr>
      <w:spacing w:before="200"/>
      <w:outlineLvl w:val="1"/>
    </w:pPr>
    <w:rPr>
      <w:rFonts w:ascii="Liberation Serif" w:eastAsia="Segoe UI" w:hAnsi="Liberation Serif" w:cs="DejaVu Sans"/>
      <w:b/>
      <w:bCs/>
      <w:sz w:val="36"/>
      <w:szCs w:val="36"/>
    </w:rPr>
  </w:style>
  <w:style w:type="paragraph" w:styleId="Heading4">
    <w:name w:val="heading 4"/>
    <w:basedOn w:val="Normal"/>
    <w:next w:val="Normal"/>
    <w:link w:val="Heading4Char"/>
    <w:uiPriority w:val="9"/>
    <w:semiHidden/>
    <w:unhideWhenUsed/>
    <w:qFormat/>
    <w:rsid w:val="002A661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425D5"/>
    <w:rPr>
      <w:b/>
      <w:bCs/>
    </w:rPr>
  </w:style>
  <w:style w:type="character" w:customStyle="1" w:styleId="text">
    <w:name w:val="text"/>
    <w:basedOn w:val="DefaultParagraphFont"/>
    <w:qFormat/>
    <w:rsid w:val="00427399"/>
  </w:style>
  <w:style w:type="character" w:customStyle="1" w:styleId="NumberingSymbols">
    <w:name w:val="Numbering Symbols"/>
    <w:qFormat/>
  </w:style>
  <w:style w:type="character" w:customStyle="1" w:styleId="Heading4Char">
    <w:name w:val="Heading 4 Char"/>
    <w:basedOn w:val="DefaultParagraphFont"/>
    <w:link w:val="Heading4"/>
    <w:uiPriority w:val="9"/>
    <w:semiHidden/>
    <w:qFormat/>
    <w:rsid w:val="002A661D"/>
    <w:rPr>
      <w:rFonts w:asciiTheme="majorHAnsi" w:eastAsiaTheme="majorEastAsia" w:hAnsiTheme="majorHAnsi" w:cstheme="majorBidi"/>
      <w:i/>
      <w:iCs/>
      <w:color w:val="2F5496" w:themeColor="accent1" w:themeShade="BF"/>
    </w:rPr>
  </w:style>
  <w:style w:type="paragraph" w:customStyle="1" w:styleId="Heading">
    <w:name w:val="Heading"/>
    <w:basedOn w:val="Normal"/>
    <w:next w:val="BodyText"/>
    <w:qFormat/>
    <w:pPr>
      <w:keepNext/>
      <w:spacing w:before="240" w:after="120"/>
    </w:pPr>
    <w:rPr>
      <w:rFonts w:ascii="Liberation Sans" w:eastAsia="Noto Sans CJK SC" w:hAnsi="Liberation Sans" w:cs="Droid Sans Devanagari"/>
      <w:sz w:val="28"/>
      <w:szCs w:val="28"/>
    </w:rPr>
  </w:style>
  <w:style w:type="paragraph" w:styleId="BodyText">
    <w:name w:val="Body Text"/>
    <w:basedOn w:val="Normal"/>
    <w:pPr>
      <w:spacing w:after="140" w:line="276" w:lineRule="auto"/>
    </w:pPr>
  </w:style>
  <w:style w:type="paragraph" w:styleId="List">
    <w:name w:val="List"/>
    <w:basedOn w:val="BodyText"/>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styleId="NormalWeb">
    <w:name w:val="Normal (Web)"/>
    <w:basedOn w:val="Normal"/>
    <w:uiPriority w:val="99"/>
    <w:semiHidden/>
    <w:unhideWhenUsed/>
    <w:qFormat/>
    <w:rsid w:val="00EB1435"/>
    <w:pPr>
      <w:spacing w:beforeAutospacing="1"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273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1151</Characters>
  <Application>Microsoft Office Word</Application>
  <DocSecurity>4</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Dr. Jason</dc:creator>
  <dc:description/>
  <cp:lastModifiedBy>Gideon Bahn</cp:lastModifiedBy>
  <cp:revision>2</cp:revision>
  <cp:lastPrinted>2023-07-14T17:12:00Z</cp:lastPrinted>
  <dcterms:created xsi:type="dcterms:W3CDTF">2023-08-15T17:24:00Z</dcterms:created>
  <dcterms:modified xsi:type="dcterms:W3CDTF">2023-08-15T17:24:00Z</dcterms:modified>
  <dc:language>en-US</dc:language>
</cp:coreProperties>
</file>